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66" w:rsidRDefault="00BA037C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B14866" w:rsidRDefault="00BA037C">
      <w:pPr>
        <w:numPr>
          <w:ilvl w:val="0"/>
          <w:numId w:val="1"/>
        </w:numPr>
        <w:tabs>
          <w:tab w:val="left" w:pos="1720"/>
        </w:tabs>
        <w:spacing w:line="238" w:lineRule="auto"/>
        <w:ind w:left="1720" w:hanging="2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рабочей программе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 математике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УМК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Школа России</w:t>
      </w:r>
      <w:r>
        <w:rPr>
          <w:rFonts w:ascii="Arial" w:eastAsia="Arial" w:hAnsi="Arial" w:cs="Arial"/>
          <w:b/>
          <w:bCs/>
          <w:sz w:val="28"/>
          <w:szCs w:val="28"/>
        </w:rPr>
        <w:t>»)</w:t>
      </w:r>
    </w:p>
    <w:p w:rsidR="00B14866" w:rsidRDefault="00B14866">
      <w:pPr>
        <w:spacing w:line="30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20"/>
        <w:gridCol w:w="280"/>
        <w:gridCol w:w="200"/>
        <w:gridCol w:w="1660"/>
        <w:gridCol w:w="340"/>
        <w:gridCol w:w="1560"/>
        <w:gridCol w:w="1320"/>
        <w:gridCol w:w="2080"/>
      </w:tblGrid>
      <w:tr w:rsidR="00B14866">
        <w:trPr>
          <w:trHeight w:val="276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</w:t>
            </w:r>
          </w:p>
        </w:tc>
        <w:tc>
          <w:tcPr>
            <w:tcW w:w="4360" w:type="dxa"/>
            <w:gridSpan w:val="6"/>
            <w:tcBorders>
              <w:top w:val="single" w:sz="8" w:space="0" w:color="auto"/>
            </w:tcBorders>
            <w:vAlign w:val="bottom"/>
          </w:tcPr>
          <w:p w:rsidR="00B14866" w:rsidRDefault="00BA037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Рабочая программа по математике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4360" w:type="dxa"/>
            <w:gridSpan w:val="6"/>
            <w:vAlign w:val="bottom"/>
          </w:tcPr>
          <w:p w:rsidR="00B14866" w:rsidRDefault="00BA037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320" w:type="dxa"/>
            <w:vAlign w:val="bottom"/>
          </w:tcPr>
          <w:p w:rsidR="00B14866" w:rsidRDefault="00B14866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/>
        </w:tc>
      </w:tr>
      <w:tr w:rsidR="00B14866">
        <w:trPr>
          <w:trHeight w:val="2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Программа   по   математике   составлена   на   основе  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Федерального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государственного   образовательного   стандарта   начального   общего</w:t>
            </w:r>
          </w:p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образования, Концепции духовно-нравственного развития и воспитания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личности  гражданина  России,  планируемых  результатов  начального</w:t>
            </w:r>
          </w:p>
        </w:tc>
      </w:tr>
      <w:tr w:rsidR="00B14866">
        <w:trPr>
          <w:trHeight w:val="27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общего образования,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основной образовательной программы начального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  образования   МБОУ   СШ   №   27,   авторской   программы</w:t>
            </w:r>
          </w:p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«Математика. 1 – 4 классы» 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М. И. Моро, С. И. Волкова, С. В. Степанова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14866" w:rsidRDefault="00BA03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и</w:t>
            </w:r>
          </w:p>
        </w:tc>
        <w:tc>
          <w:tcPr>
            <w:tcW w:w="480" w:type="dxa"/>
            <w:gridSpan w:val="2"/>
            <w:vAlign w:val="bottom"/>
          </w:tcPr>
          <w:p w:rsidR="00B14866" w:rsidRDefault="00BA03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др.</w:t>
            </w: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 программа  соответствует  учебному  плану  ОУ,</w:t>
            </w:r>
          </w:p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федеральному    перечню    учебников,    «Положению    о    рабочей</w:t>
            </w:r>
          </w:p>
        </w:tc>
      </w:tr>
      <w:tr w:rsidR="00B14866">
        <w:trPr>
          <w:trHeight w:val="2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B14866" w:rsidRDefault="00BA037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00" w:type="dxa"/>
            <w:gridSpan w:val="3"/>
            <w:vAlign w:val="bottom"/>
          </w:tcPr>
          <w:p w:rsidR="00B14866" w:rsidRDefault="00BA037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1660" w:type="dxa"/>
            <w:vAlign w:val="bottom"/>
          </w:tcPr>
          <w:p w:rsidR="00B14866" w:rsidRDefault="00B14866"/>
        </w:tc>
        <w:tc>
          <w:tcPr>
            <w:tcW w:w="340" w:type="dxa"/>
            <w:vAlign w:val="bottom"/>
          </w:tcPr>
          <w:p w:rsidR="00B14866" w:rsidRDefault="00B14866"/>
        </w:tc>
        <w:tc>
          <w:tcPr>
            <w:tcW w:w="1560" w:type="dxa"/>
            <w:vAlign w:val="bottom"/>
          </w:tcPr>
          <w:p w:rsidR="00B14866" w:rsidRDefault="00B14866"/>
        </w:tc>
        <w:tc>
          <w:tcPr>
            <w:tcW w:w="1320" w:type="dxa"/>
            <w:vAlign w:val="bottom"/>
          </w:tcPr>
          <w:p w:rsidR="00B14866" w:rsidRDefault="00B14866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/>
        </w:tc>
      </w:tr>
      <w:tr w:rsidR="00B14866">
        <w:trPr>
          <w:trHeight w:val="2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B14866" w:rsidRDefault="00BA03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 xml:space="preserve">УМК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w w:val="99"/>
                <w:sz w:val="24"/>
                <w:szCs w:val="24"/>
              </w:rPr>
              <w:t>Школа России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</w:tr>
      <w:tr w:rsidR="00B14866">
        <w:trPr>
          <w:trHeight w:val="25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60" w:type="dxa"/>
            <w:gridSpan w:val="4"/>
            <w:vAlign w:val="bottom"/>
          </w:tcPr>
          <w:p w:rsidR="00B14866" w:rsidRDefault="00BA037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Всего</w:t>
            </w:r>
            <w:r>
              <w:rPr>
                <w:rFonts w:ascii="Arial" w:eastAsia="Arial" w:hAnsi="Arial" w:cs="Arial"/>
                <w:sz w:val="24"/>
                <w:szCs w:val="24"/>
              </w:rPr>
              <w:t>: 540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  <w:tc>
          <w:tcPr>
            <w:tcW w:w="340" w:type="dxa"/>
            <w:vAlign w:val="bottom"/>
          </w:tcPr>
          <w:p w:rsidR="00B14866" w:rsidRDefault="00B14866"/>
        </w:tc>
        <w:tc>
          <w:tcPr>
            <w:tcW w:w="1560" w:type="dxa"/>
            <w:vAlign w:val="bottom"/>
          </w:tcPr>
          <w:p w:rsidR="00B14866" w:rsidRDefault="00B14866"/>
        </w:tc>
        <w:tc>
          <w:tcPr>
            <w:tcW w:w="1320" w:type="dxa"/>
            <w:vAlign w:val="bottom"/>
          </w:tcPr>
          <w:p w:rsidR="00B14866" w:rsidRDefault="00B14866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/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реализации</w:t>
            </w: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классам</w:t>
            </w:r>
            <w:r>
              <w:rPr>
                <w:rFonts w:ascii="Arial" w:eastAsia="Arial" w:hAnsi="Arial" w:cs="Arial"/>
                <w:sz w:val="24"/>
                <w:szCs w:val="24"/>
              </w:rPr>
              <w:t>: 1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кл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132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часа</w:t>
            </w:r>
            <w:r>
              <w:rPr>
                <w:rFonts w:ascii="Arial" w:eastAsia="Arial" w:hAnsi="Arial" w:cs="Arial"/>
                <w:sz w:val="24"/>
                <w:szCs w:val="24"/>
              </w:rPr>
              <w:t>; 2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класс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136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; 3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класс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136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; 4</w:t>
            </w:r>
          </w:p>
        </w:tc>
      </w:tr>
      <w:tr w:rsidR="00B14866">
        <w:trPr>
          <w:trHeight w:val="2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B14866" w:rsidRDefault="00BA037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класс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136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часов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6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320" w:type="dxa"/>
            <w:vAlign w:val="bottom"/>
          </w:tcPr>
          <w:p w:rsidR="00B14866" w:rsidRDefault="00B14866"/>
        </w:tc>
        <w:tc>
          <w:tcPr>
            <w:tcW w:w="280" w:type="dxa"/>
            <w:vAlign w:val="bottom"/>
          </w:tcPr>
          <w:p w:rsidR="00B14866" w:rsidRDefault="00B14866"/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Математическое развитие младшего школьника.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B14866" w:rsidRDefault="00BA037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Освоение начальных математических знаний.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6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Воспитание  критичности  мышления,  интереса  к  умственному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8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труду, стремления использовать математические знания в повседневной</w:t>
            </w:r>
          </w:p>
        </w:tc>
      </w:tr>
      <w:tr w:rsidR="00B14866">
        <w:trPr>
          <w:trHeight w:val="28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B14866" w:rsidRDefault="00BA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жизни.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60" w:type="dxa"/>
            <w:gridSpan w:val="2"/>
            <w:vAlign w:val="bottom"/>
          </w:tcPr>
          <w:p w:rsidR="00B14866" w:rsidRDefault="00BA037C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220" w:type="dxa"/>
            <w:gridSpan w:val="3"/>
            <w:vAlign w:val="bottom"/>
          </w:tcPr>
          <w:p w:rsidR="00B14866" w:rsidRDefault="00BA037C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  самостоятельной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</w:t>
            </w:r>
          </w:p>
        </w:tc>
      </w:tr>
      <w:tr w:rsidR="00B14866">
        <w:trPr>
          <w:trHeight w:val="28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(умения устанавливать, описывать, моделировать и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количественные и пространственные отношения);</w:t>
            </w:r>
          </w:p>
        </w:tc>
      </w:tr>
      <w:tr w:rsidR="00B14866">
        <w:trPr>
          <w:trHeight w:val="29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00" w:type="dxa"/>
            <w:gridSpan w:val="3"/>
            <w:vAlign w:val="bottom"/>
          </w:tcPr>
          <w:p w:rsidR="00B14866" w:rsidRDefault="00BA037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 основ</w:t>
            </w:r>
          </w:p>
        </w:tc>
        <w:tc>
          <w:tcPr>
            <w:tcW w:w="1560" w:type="dxa"/>
            <w:vAlign w:val="bottom"/>
          </w:tcPr>
          <w:p w:rsidR="00B14866" w:rsidRDefault="00BA03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логического,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знаково-символическогои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14866" w:rsidRDefault="00BA037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алгоритмического мышления;</w:t>
            </w:r>
          </w:p>
        </w:tc>
        <w:tc>
          <w:tcPr>
            <w:tcW w:w="1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B14866" w:rsidRDefault="00BA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пространственного воображения;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14866" w:rsidRDefault="00BA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математической речи;</w:t>
            </w:r>
          </w:p>
        </w:tc>
        <w:tc>
          <w:tcPr>
            <w:tcW w:w="1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системы  начальных  математических  знаний  и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 их  применять  для  решения  учебно-познавательных  и</w:t>
            </w:r>
          </w:p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B14866" w:rsidRDefault="00BA03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задач;</w:t>
            </w:r>
          </w:p>
        </w:tc>
        <w:tc>
          <w:tcPr>
            <w:tcW w:w="1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 умения вести поиск информации и работать с ней;</w:t>
            </w: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первоначальных представлений  о  компьютерной</w:t>
            </w:r>
          </w:p>
        </w:tc>
      </w:tr>
      <w:tr w:rsidR="00B14866">
        <w:trPr>
          <w:trHeight w:val="27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14866" w:rsidRDefault="00BA03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грамотности;</w:t>
            </w:r>
          </w:p>
        </w:tc>
        <w:tc>
          <w:tcPr>
            <w:tcW w:w="34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B14866" w:rsidRDefault="00BA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познавательных способностей;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воспитание стремления к расширению математических знаний;</w:t>
            </w: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B14866" w:rsidRDefault="00BA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критичности мышления;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9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14866" w:rsidRDefault="00BA037C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умений  аргументировано  обосновывать  и  отстаивать</w:t>
            </w:r>
          </w:p>
        </w:tc>
      </w:tr>
      <w:tr w:rsidR="00B14866">
        <w:trPr>
          <w:trHeight w:val="2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высказанное суждение, оценивать и принимать суждения других.</w:t>
            </w:r>
          </w:p>
        </w:tc>
      </w:tr>
      <w:tr w:rsidR="00B14866">
        <w:trPr>
          <w:trHeight w:val="26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2800" w:type="dxa"/>
            <w:gridSpan w:val="5"/>
            <w:vAlign w:val="bottom"/>
          </w:tcPr>
          <w:p w:rsidR="00B14866" w:rsidRDefault="00BA037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результаты</w:t>
            </w:r>
          </w:p>
        </w:tc>
        <w:tc>
          <w:tcPr>
            <w:tcW w:w="156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</w:tr>
      <w:tr w:rsidR="00B14866">
        <w:trPr>
          <w:trHeight w:val="26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</w:t>
            </w:r>
          </w:p>
        </w:tc>
        <w:tc>
          <w:tcPr>
            <w:tcW w:w="320" w:type="dxa"/>
            <w:vAlign w:val="bottom"/>
          </w:tcPr>
          <w:p w:rsidR="00B14866" w:rsidRDefault="00BA037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40" w:type="dxa"/>
            <w:gridSpan w:val="3"/>
            <w:vAlign w:val="bottom"/>
          </w:tcPr>
          <w:p w:rsidR="00B14866" w:rsidRDefault="00BA037C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 гордости</w:t>
            </w:r>
          </w:p>
        </w:tc>
        <w:tc>
          <w:tcPr>
            <w:tcW w:w="340" w:type="dxa"/>
            <w:vAlign w:val="bottom"/>
          </w:tcPr>
          <w:p w:rsidR="00B14866" w:rsidRDefault="00BA037C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60" w:type="dxa"/>
            <w:vAlign w:val="bottom"/>
          </w:tcPr>
          <w:p w:rsidR="00B14866" w:rsidRDefault="00BA037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 Родину,</w:t>
            </w:r>
          </w:p>
        </w:tc>
        <w:tc>
          <w:tcPr>
            <w:tcW w:w="1320" w:type="dxa"/>
            <w:vAlign w:val="bottom"/>
          </w:tcPr>
          <w:p w:rsidR="00B14866" w:rsidRDefault="00BA037C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  и  историю</w:t>
            </w:r>
          </w:p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A03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B14866" w:rsidRDefault="00BA03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России;</w:t>
            </w:r>
          </w:p>
        </w:tc>
        <w:tc>
          <w:tcPr>
            <w:tcW w:w="34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14866" w:rsidRDefault="00BA03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 роли  своей  страны  в  мировом  развитии,  уважительное</w:t>
            </w:r>
          </w:p>
        </w:tc>
      </w:tr>
      <w:tr w:rsidR="00B14866">
        <w:trPr>
          <w:trHeight w:val="27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right w:val="single" w:sz="8" w:space="0" w:color="auto"/>
            </w:tcBorders>
            <w:vAlign w:val="bottom"/>
          </w:tcPr>
          <w:p w:rsidR="00B14866" w:rsidRDefault="00BA03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 к   семейным   ценностям,   бережное   отношение   к</w:t>
            </w:r>
          </w:p>
        </w:tc>
      </w:tr>
      <w:tr w:rsidR="00B14866">
        <w:trPr>
          <w:trHeight w:val="27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B14866" w:rsidRDefault="00BA037C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окружающему миру.</w:t>
            </w:r>
          </w:p>
        </w:tc>
        <w:tc>
          <w:tcPr>
            <w:tcW w:w="156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3"/>
                <w:szCs w:val="23"/>
              </w:rPr>
            </w:pPr>
          </w:p>
        </w:tc>
      </w:tr>
      <w:tr w:rsidR="00B14866">
        <w:trPr>
          <w:trHeight w:val="28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866" w:rsidRDefault="00BA03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360" w:type="dxa"/>
            <w:gridSpan w:val="6"/>
            <w:tcBorders>
              <w:bottom w:val="single" w:sz="8" w:space="0" w:color="auto"/>
            </w:tcBorders>
            <w:vAlign w:val="bottom"/>
          </w:tcPr>
          <w:p w:rsidR="00B14866" w:rsidRDefault="00BA03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Целостное восприятие окружающего мира.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866" w:rsidRDefault="00B14866">
            <w:pPr>
              <w:rPr>
                <w:sz w:val="24"/>
                <w:szCs w:val="24"/>
              </w:rPr>
            </w:pPr>
          </w:p>
        </w:tc>
      </w:tr>
    </w:tbl>
    <w:p w:rsidR="00B14866" w:rsidRDefault="00B14866">
      <w:pPr>
        <w:sectPr w:rsidR="00B14866">
          <w:pgSz w:w="11900" w:h="16838"/>
          <w:pgMar w:top="708" w:right="744" w:bottom="227" w:left="980" w:header="0" w:footer="0" w:gutter="0"/>
          <w:cols w:space="720" w:equalWidth="0">
            <w:col w:w="10180"/>
          </w:cols>
        </w:sectPr>
      </w:pPr>
    </w:p>
    <w:p w:rsidR="00B14866" w:rsidRDefault="00BA037C" w:rsidP="002F4C73">
      <w:pPr>
        <w:spacing w:line="236" w:lineRule="auto"/>
        <w:ind w:left="2440" w:hanging="3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454025</wp:posOffset>
                </wp:positionV>
                <wp:extent cx="64674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2pt,35.75pt" to="558.45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45pt,35.5pt" to="49.45pt,79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2158365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9.95pt,35.5pt" to="169.95pt,79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7089140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2pt,35.5pt" to="558.2pt,79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–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14866" w:rsidRDefault="00B14866" w:rsidP="002F4C73">
      <w:pPr>
        <w:spacing w:line="11" w:lineRule="exact"/>
        <w:jc w:val="both"/>
        <w:rPr>
          <w:sz w:val="20"/>
          <w:szCs w:val="20"/>
        </w:rPr>
      </w:pPr>
    </w:p>
    <w:p w:rsidR="00B14866" w:rsidRDefault="00BA037C" w:rsidP="002F4C73">
      <w:pPr>
        <w:spacing w:line="235" w:lineRule="auto"/>
        <w:ind w:left="2440" w:hanging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Рефлексивную самооценку, умение анализировать свои действия и управлять ими.</w:t>
      </w:r>
    </w:p>
    <w:p w:rsidR="00B14866" w:rsidRDefault="00B14866" w:rsidP="002F4C73">
      <w:pPr>
        <w:spacing w:line="1" w:lineRule="exact"/>
        <w:jc w:val="both"/>
        <w:rPr>
          <w:sz w:val="20"/>
          <w:szCs w:val="20"/>
        </w:rPr>
      </w:pPr>
    </w:p>
    <w:p w:rsidR="00B14866" w:rsidRDefault="00BA037C" w:rsidP="002F4C73">
      <w:pPr>
        <w:spacing w:line="237" w:lineRule="auto"/>
        <w:ind w:left="2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Навыки сотрудничества со взрослыми и сверстниками.</w:t>
      </w:r>
    </w:p>
    <w:p w:rsidR="00B14866" w:rsidRDefault="00B14866" w:rsidP="002F4C73">
      <w:pPr>
        <w:spacing w:line="16" w:lineRule="exact"/>
        <w:jc w:val="both"/>
        <w:rPr>
          <w:sz w:val="20"/>
          <w:szCs w:val="20"/>
        </w:rPr>
      </w:pPr>
    </w:p>
    <w:p w:rsidR="00B14866" w:rsidRDefault="00BA037C" w:rsidP="002F4C73">
      <w:pPr>
        <w:spacing w:line="233" w:lineRule="auto"/>
        <w:ind w:left="2440" w:hanging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Установку на здоровый образ жизни, наличие мотивации к творческому труду, к работе на результат.</w:t>
      </w:r>
    </w:p>
    <w:p w:rsidR="00B14866" w:rsidRDefault="00B14866" w:rsidP="002F4C73">
      <w:pPr>
        <w:spacing w:line="9" w:lineRule="exact"/>
        <w:jc w:val="both"/>
        <w:rPr>
          <w:sz w:val="20"/>
          <w:szCs w:val="20"/>
        </w:rPr>
      </w:pPr>
    </w:p>
    <w:p w:rsidR="00B14866" w:rsidRDefault="00BA037C" w:rsidP="002F4C73">
      <w:pPr>
        <w:ind w:left="20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B14866" w:rsidRDefault="00B14866" w:rsidP="002F4C73">
      <w:pPr>
        <w:spacing w:line="5" w:lineRule="exact"/>
        <w:jc w:val="both"/>
        <w:rPr>
          <w:sz w:val="20"/>
          <w:szCs w:val="20"/>
        </w:rPr>
      </w:pPr>
    </w:p>
    <w:p w:rsidR="00B14866" w:rsidRDefault="00BA037C" w:rsidP="002F4C73">
      <w:pPr>
        <w:spacing w:line="235" w:lineRule="auto"/>
        <w:ind w:left="2440" w:right="20" w:hanging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Способность принимать и сохранять цели и задачи учебной деятельности, находить средства и способы её осуществления.</w:t>
      </w:r>
    </w:p>
    <w:p w:rsidR="00B14866" w:rsidRDefault="00B14866" w:rsidP="002F4C73">
      <w:pPr>
        <w:spacing w:line="11" w:lineRule="exact"/>
        <w:jc w:val="both"/>
        <w:rPr>
          <w:sz w:val="20"/>
          <w:szCs w:val="20"/>
        </w:rPr>
      </w:pPr>
    </w:p>
    <w:p w:rsidR="00B14866" w:rsidRDefault="00BA037C" w:rsidP="002F4C73">
      <w:pPr>
        <w:spacing w:line="235" w:lineRule="auto"/>
        <w:ind w:left="2440" w:hanging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Овладение способами выполнения заданий творческого и поискового характера.</w:t>
      </w:r>
    </w:p>
    <w:p w:rsidR="00B14866" w:rsidRDefault="00B14866" w:rsidP="002F4C73">
      <w:pPr>
        <w:spacing w:line="2" w:lineRule="exact"/>
        <w:jc w:val="both"/>
        <w:rPr>
          <w:sz w:val="20"/>
          <w:szCs w:val="20"/>
        </w:rPr>
      </w:pPr>
    </w:p>
    <w:p w:rsidR="00B14866" w:rsidRDefault="00BA037C" w:rsidP="002F4C73">
      <w:pPr>
        <w:spacing w:line="237" w:lineRule="auto"/>
        <w:ind w:left="2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Умения планировать, контролировать и оценивать учебные действия</w:t>
      </w:r>
    </w:p>
    <w:p w:rsidR="00B14866" w:rsidRDefault="00B14866" w:rsidP="002F4C73">
      <w:pPr>
        <w:spacing w:line="3" w:lineRule="exact"/>
        <w:jc w:val="both"/>
        <w:rPr>
          <w:sz w:val="20"/>
          <w:szCs w:val="20"/>
        </w:rPr>
      </w:pPr>
    </w:p>
    <w:p w:rsidR="00B14866" w:rsidRDefault="00BA037C" w:rsidP="002F4C73">
      <w:pPr>
        <w:numPr>
          <w:ilvl w:val="1"/>
          <w:numId w:val="3"/>
        </w:numPr>
        <w:tabs>
          <w:tab w:val="left" w:pos="2600"/>
        </w:tabs>
        <w:ind w:left="2600" w:hanging="1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поставленной задачей .</w:t>
      </w:r>
    </w:p>
    <w:p w:rsidR="00B14866" w:rsidRDefault="00BA037C" w:rsidP="002F4C73">
      <w:pPr>
        <w:spacing w:line="237" w:lineRule="auto"/>
        <w:ind w:left="2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Способность использовать знаково-символические средства .</w:t>
      </w:r>
    </w:p>
    <w:p w:rsidR="00B14866" w:rsidRDefault="00B14866" w:rsidP="002F4C73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6" w:lineRule="auto"/>
        <w:ind w:left="2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14866" w:rsidRDefault="00B14866" w:rsidP="002F4C73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7" w:lineRule="auto"/>
        <w:ind w:left="2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Использование различных способов поиска информации.</w:t>
      </w:r>
    </w:p>
    <w:p w:rsidR="00B14866" w:rsidRDefault="00B14866">
      <w:pPr>
        <w:spacing w:line="3" w:lineRule="exact"/>
        <w:rPr>
          <w:rFonts w:eastAsia="Times New Roman"/>
          <w:sz w:val="24"/>
          <w:szCs w:val="24"/>
        </w:rPr>
      </w:pPr>
    </w:p>
    <w:p w:rsidR="00B14866" w:rsidRDefault="00BA037C">
      <w:pPr>
        <w:ind w:left="2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Овладение  логическими  действиями  сравнения,  анализа,  синтеза,</w:t>
      </w:r>
    </w:p>
    <w:p w:rsidR="00B14866" w:rsidRDefault="00B14866">
      <w:pPr>
        <w:spacing w:line="9" w:lineRule="exact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6" w:lineRule="auto"/>
        <w:ind w:left="2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14866" w:rsidRDefault="00B14866">
      <w:pPr>
        <w:spacing w:line="16" w:lineRule="exact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6" w:lineRule="auto"/>
        <w:ind w:left="2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14866" w:rsidRDefault="00B14866" w:rsidP="002F4C73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ind w:left="2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Определение общей цели и путей её достижения.</w:t>
      </w:r>
    </w:p>
    <w:p w:rsidR="00B14866" w:rsidRDefault="00B14866" w:rsidP="002F4C73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6" w:lineRule="auto"/>
        <w:ind w:left="2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14866" w:rsidRDefault="00B14866" w:rsidP="002F4C73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6" w:lineRule="auto"/>
        <w:ind w:left="2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14866" w:rsidRDefault="00B14866">
      <w:pPr>
        <w:spacing w:line="11" w:lineRule="exact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6" w:lineRule="auto"/>
        <w:ind w:left="2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Умение   работать   в   материальной   и   информационной   среде начального общего образования (в том числе с учебными моделями)</w:t>
      </w:r>
    </w:p>
    <w:p w:rsidR="00B14866" w:rsidRDefault="00BA037C" w:rsidP="002F4C73">
      <w:pPr>
        <w:numPr>
          <w:ilvl w:val="1"/>
          <w:numId w:val="3"/>
        </w:numPr>
        <w:tabs>
          <w:tab w:val="left" w:pos="2600"/>
        </w:tabs>
        <w:spacing w:line="237" w:lineRule="auto"/>
        <w:ind w:left="2600" w:hanging="1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содержанием учебного предмета «Математика».</w:t>
      </w:r>
    </w:p>
    <w:p w:rsidR="00B14866" w:rsidRDefault="00B14866" w:rsidP="002F4C73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ind w:left="2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B14866" w:rsidRDefault="00B14866" w:rsidP="002F4C73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6" w:lineRule="auto"/>
        <w:ind w:left="2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14866" w:rsidRDefault="00B14866" w:rsidP="002F4C73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ind w:left="2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 Овладение основами логического и алгоритмического мышления,</w:t>
      </w:r>
    </w:p>
    <w:p w:rsidR="00B14866" w:rsidRDefault="00B14866" w:rsidP="002F4C73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7" w:lineRule="auto"/>
        <w:ind w:left="2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диаграммы),записи и выполнения алгоритмов.</w:t>
      </w:r>
    </w:p>
    <w:p w:rsidR="00B14866" w:rsidRDefault="00B14866" w:rsidP="002F4C73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6" w:lineRule="auto"/>
        <w:ind w:left="244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14866" w:rsidRDefault="00B14866">
      <w:pPr>
        <w:spacing w:line="9" w:lineRule="exact"/>
        <w:rPr>
          <w:rFonts w:eastAsia="Times New Roman"/>
          <w:sz w:val="24"/>
          <w:szCs w:val="24"/>
        </w:rPr>
      </w:pPr>
    </w:p>
    <w:p w:rsidR="00B14866" w:rsidRDefault="00BA037C" w:rsidP="002F4C73">
      <w:pPr>
        <w:spacing w:line="238" w:lineRule="auto"/>
        <w:ind w:left="24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14866" w:rsidRDefault="00BA03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10160</wp:posOffset>
                </wp:positionV>
                <wp:extent cx="64668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2.7499pt,0.8pt" to="486.45pt,0.8pt" o:allowincell="f" strokecolor="#000000" strokeweight="0.48pt"/>
            </w:pict>
          </mc:Fallback>
        </mc:AlternateContent>
      </w:r>
    </w:p>
    <w:p w:rsidR="00B14866" w:rsidRDefault="00B14866">
      <w:pPr>
        <w:sectPr w:rsidR="00B14866">
          <w:pgSz w:w="11900" w:h="16838"/>
          <w:pgMar w:top="722" w:right="844" w:bottom="384" w:left="1440" w:header="0" w:footer="0" w:gutter="0"/>
          <w:cols w:space="720" w:equalWidth="0">
            <w:col w:w="9620"/>
          </w:cols>
        </w:sectPr>
      </w:pPr>
    </w:p>
    <w:p w:rsidR="00BA037C" w:rsidRDefault="002F4C73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1.25pt;height:96pt">
            <v:imagedata r:id="rId6" o:title=""/>
            <o:lock v:ext="edit" ungrouping="t" rotation="t" cropping="t" verticies="t" text="t" grouping="t"/>
            <o:signatureline v:ext="edit" id="{DF44A1FD-5F27-4910-894E-5F94C6A30CAA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sectPr w:rsidR="00BA037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B829B8E"/>
    <w:lvl w:ilvl="0" w:tplc="0032F51A">
      <w:start w:val="1"/>
      <w:numFmt w:val="bullet"/>
      <w:lvlText w:val="\endash "/>
      <w:lvlJc w:val="left"/>
    </w:lvl>
    <w:lvl w:ilvl="1" w:tplc="7FAC73CE">
      <w:numFmt w:val="decimal"/>
      <w:lvlText w:val=""/>
      <w:lvlJc w:val="left"/>
    </w:lvl>
    <w:lvl w:ilvl="2" w:tplc="1310B442">
      <w:numFmt w:val="decimal"/>
      <w:lvlText w:val=""/>
      <w:lvlJc w:val="left"/>
    </w:lvl>
    <w:lvl w:ilvl="3" w:tplc="CB28794E">
      <w:numFmt w:val="decimal"/>
      <w:lvlText w:val=""/>
      <w:lvlJc w:val="left"/>
    </w:lvl>
    <w:lvl w:ilvl="4" w:tplc="19A89960">
      <w:numFmt w:val="decimal"/>
      <w:lvlText w:val=""/>
      <w:lvlJc w:val="left"/>
    </w:lvl>
    <w:lvl w:ilvl="5" w:tplc="60DC6308">
      <w:numFmt w:val="decimal"/>
      <w:lvlText w:val=""/>
      <w:lvlJc w:val="left"/>
    </w:lvl>
    <w:lvl w:ilvl="6" w:tplc="9340A022">
      <w:numFmt w:val="decimal"/>
      <w:lvlText w:val=""/>
      <w:lvlJc w:val="left"/>
    </w:lvl>
    <w:lvl w:ilvl="7" w:tplc="E24887A2">
      <w:numFmt w:val="decimal"/>
      <w:lvlText w:val=""/>
      <w:lvlJc w:val="left"/>
    </w:lvl>
    <w:lvl w:ilvl="8" w:tplc="F4F27C22">
      <w:numFmt w:val="decimal"/>
      <w:lvlText w:val=""/>
      <w:lvlJc w:val="left"/>
    </w:lvl>
  </w:abstractNum>
  <w:abstractNum w:abstractNumId="1">
    <w:nsid w:val="00003D6C"/>
    <w:multiLevelType w:val="hybridMultilevel"/>
    <w:tmpl w:val="EA4AB3FA"/>
    <w:lvl w:ilvl="0" w:tplc="130CFF12">
      <w:start w:val="1"/>
      <w:numFmt w:val="bullet"/>
      <w:lvlText w:val="к"/>
      <w:lvlJc w:val="left"/>
    </w:lvl>
    <w:lvl w:ilvl="1" w:tplc="0AD02BDC">
      <w:numFmt w:val="decimal"/>
      <w:lvlText w:val=""/>
      <w:lvlJc w:val="left"/>
    </w:lvl>
    <w:lvl w:ilvl="2" w:tplc="1674A6BE">
      <w:numFmt w:val="decimal"/>
      <w:lvlText w:val=""/>
      <w:lvlJc w:val="left"/>
    </w:lvl>
    <w:lvl w:ilvl="3" w:tplc="35A420E2">
      <w:numFmt w:val="decimal"/>
      <w:lvlText w:val=""/>
      <w:lvlJc w:val="left"/>
    </w:lvl>
    <w:lvl w:ilvl="4" w:tplc="BECE6EFC">
      <w:numFmt w:val="decimal"/>
      <w:lvlText w:val=""/>
      <w:lvlJc w:val="left"/>
    </w:lvl>
    <w:lvl w:ilvl="5" w:tplc="4984D62E">
      <w:numFmt w:val="decimal"/>
      <w:lvlText w:val=""/>
      <w:lvlJc w:val="left"/>
    </w:lvl>
    <w:lvl w:ilvl="6" w:tplc="250CB16C">
      <w:numFmt w:val="decimal"/>
      <w:lvlText w:val=""/>
      <w:lvlJc w:val="left"/>
    </w:lvl>
    <w:lvl w:ilvl="7" w:tplc="055C13C0">
      <w:numFmt w:val="decimal"/>
      <w:lvlText w:val=""/>
      <w:lvlJc w:val="left"/>
    </w:lvl>
    <w:lvl w:ilvl="8" w:tplc="0ED66BEE">
      <w:numFmt w:val="decimal"/>
      <w:lvlText w:val=""/>
      <w:lvlJc w:val="left"/>
    </w:lvl>
  </w:abstractNum>
  <w:abstractNum w:abstractNumId="2">
    <w:nsid w:val="000072AE"/>
    <w:multiLevelType w:val="hybridMultilevel"/>
    <w:tmpl w:val="8B2A2CA0"/>
    <w:lvl w:ilvl="0" w:tplc="7BB8C198">
      <w:start w:val="1"/>
      <w:numFmt w:val="bullet"/>
      <w:lvlText w:val="\endash "/>
      <w:lvlJc w:val="left"/>
    </w:lvl>
    <w:lvl w:ilvl="1" w:tplc="9D042C2A">
      <w:start w:val="1"/>
      <w:numFmt w:val="bullet"/>
      <w:lvlText w:val="в"/>
      <w:lvlJc w:val="left"/>
    </w:lvl>
    <w:lvl w:ilvl="2" w:tplc="CE646D2A">
      <w:numFmt w:val="decimal"/>
      <w:lvlText w:val=""/>
      <w:lvlJc w:val="left"/>
    </w:lvl>
    <w:lvl w:ilvl="3" w:tplc="4658FB8E">
      <w:numFmt w:val="decimal"/>
      <w:lvlText w:val=""/>
      <w:lvlJc w:val="left"/>
    </w:lvl>
    <w:lvl w:ilvl="4" w:tplc="15DC0414">
      <w:numFmt w:val="decimal"/>
      <w:lvlText w:val=""/>
      <w:lvlJc w:val="left"/>
    </w:lvl>
    <w:lvl w:ilvl="5" w:tplc="E85224E8">
      <w:numFmt w:val="decimal"/>
      <w:lvlText w:val=""/>
      <w:lvlJc w:val="left"/>
    </w:lvl>
    <w:lvl w:ilvl="6" w:tplc="27541978">
      <w:numFmt w:val="decimal"/>
      <w:lvlText w:val=""/>
      <w:lvlJc w:val="left"/>
    </w:lvl>
    <w:lvl w:ilvl="7" w:tplc="9346695A">
      <w:numFmt w:val="decimal"/>
      <w:lvlText w:val=""/>
      <w:lvlJc w:val="left"/>
    </w:lvl>
    <w:lvl w:ilvl="8" w:tplc="0868E03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66"/>
    <w:rsid w:val="002F4C73"/>
    <w:rsid w:val="003C1C0C"/>
    <w:rsid w:val="00B14866"/>
    <w:rsid w:val="00B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I9yFOx3pLSYjgQ8Oa63gJPctJImzorwdigDc3QZJiKM=</DigestValue>
    </Reference>
    <Reference URI="#idOfficeObject" Type="http://www.w3.org/2000/09/xmldsig#Object">
      <DigestMethod Algorithm="urn:ietf:params:xml:ns:cpxmlsec:algorithms:gostr34112012-256"/>
      <DigestValue>O7bzeTYlE01z7BpawAUAg7pV02dIHO47l+HP06jXlRA=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T7y5mbmpfZP33qtpWoP1xzhvYA+I9d4u5uiW/fTj16I=</DigestValue>
    </Reference>
    <Reference URI="#idValidSigLnImg" Type="http://www.w3.org/2000/09/xmldsig#Object">
      <DigestMethod Algorithm="urn:ietf:params:xml:ns:cpxmlsec:algorithms:gostr34112012-256"/>
      <DigestValue>Naavg/5DlyMB3sMn7cvzI5RmvLzSH50ZfVL75t+1yIo=</DigestValue>
    </Reference>
    <Reference URI="#idInvalidSigLnImg" Type="http://www.w3.org/2000/09/xmldsig#Object">
      <DigestMethod Algorithm="urn:ietf:params:xml:ns:cpxmlsec:algorithms:gostr34112012-256"/>
      <DigestValue>zf76ynJgBqxRu7o/u4Uod9t6KnriAAcRjKLSKgQT+EM=</DigestValue>
    </Reference>
  </SignedInfo>
  <SignatureValue>TdKSuKL4+LY8N4bOiE6xuG5tyiQS6lJqoXBf6H/3urg5+Kk65scowLWR0K+G0Pgk
gvXbVLkY8fXW/Keop7R+Kg==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oNOsrJxtmzBsvFga9WnG0RcfEH4=</DigestValue>
      </Reference>
      <Reference URI="/word/fontTable.xml?ContentType=application/vnd.openxmlformats-officedocument.wordprocessingml.fontTable+xml">
        <DigestMethod Algorithm="http://www.w3.org/2000/09/xmldsig#sha1"/>
        <DigestValue>/hFUC5HGlalFBIy5FkgefuDTCDM=</DigestValue>
      </Reference>
      <Reference URI="/word/media/image1.emf?ContentType=image/x-emf">
        <DigestMethod Algorithm="http://www.w3.org/2000/09/xmldsig#sha1"/>
        <DigestValue>7b0FU7YHV92yQuhTv5KIYZypbdo=</DigestValue>
      </Reference>
      <Reference URI="/word/numbering.xml?ContentType=application/vnd.openxmlformats-officedocument.wordprocessingml.numbering+xml">
        <DigestMethod Algorithm="http://www.w3.org/2000/09/xmldsig#sha1"/>
        <DigestValue>uD/vJH39e3z5q97p7B2dOnv5nRk=</DigestValue>
      </Reference>
      <Reference URI="/word/settings.xml?ContentType=application/vnd.openxmlformats-officedocument.wordprocessingml.settings+xml">
        <DigestMethod Algorithm="http://www.w3.org/2000/09/xmldsig#sha1"/>
        <DigestValue>V3wkYGduVeHoTDmOlSGsZYZz4KU=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2021-08-12T16:49:44Z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{DF44A1FD-5F27-4910-894E-5F94C6A30CAA}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2021-08-12T16:49:44Z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OKtGAGQBAAAAAAAAAAAAAOJmM3XiZjN15l2aYgAAAACAFhwAvMInAICNhwPmXZpiAAAAAIAVHAAQZGIAAFyMA1yrRgB+V5pi+OiBAPwBAACYq0YAQleaYvwBAAAAAAAA4mYzdeJmM3X8AQAAAAgAAAACAAAAAAAAsKtGAHVuM3UAAAAAAAAAAOKsRgAHAAAA1KxGAAcAAAAAAAAAAAAAANSsRgDoq0YA2u0ydQAAAAAAAgAAAABGAAcAAADUrEYABwAAAEwSNHUAAAAAAAAAANSsRgAHAAAAEGRiABSsRgCYMDJ1AAAAAAACAADUrE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FJtGAFT0omIYZrRiAQAAAFQbsWIoPbti4GGFBBhmtGIBAAAAVBuxYmwbsWLAWMcDwFjHA1ybRgCAoJ1i7Da0YgEAAABUG7FiaJtGAIABoHUNXJt131ubdWibRgBkAQAAAAAAAAAAAADiZjN14mYzdQi3JwAACAAAAAIAAAAAAACQm0YAdW4zdQAAAAAAAAAAwJxGAAYAAAC0nEYABgAAAAAAAAAAAAAAtJxGAMibRgDa7TJ1AAAAAAACAAAAAEYABgAAALScRgAGAAAATBI0dQAAAAAAAAAAtJxGAAYAAAAQZGIA9JtGAJgwMnUAAAAAAAIAALScR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RgCUg6NiAAAAABcAAAC07bxipIOjYrAYCtGUNEwAIIYnAAD7lgMAAAAAAAAAAAAAAAAgAAAAvAIAAAAAAMwBAgIiUwB5AHMAdADImkYAgAGgdQ1cm3XfW5t1yJpGAGQBAAAAAAAAAAAAAOJmM3XiZjN1YLcnAAAIAAAAAgAAAAAAAPCaRgB1bjN1AAAAAAAAAAAinEYABwAAABScRgAHAAAAAAAAAAAAAAAUnEYAKJtGANrtMnUAAAAAAAIAAAAARgAHAAAAFJxGAAcAAABMEjR1AAAAAAAAAAAUnEYABwAAABBkYgBUm0YAmDAydQAAAAAAAgAAFJxG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rioRgDMAAAAgDRMAByqRgAAAAAAAKlGAK7+9mK4qEYAgDRMAAEAAACANEwAAQAAADT99mIBAgAABKpGACCGJwD8qUYAgDRMAKyoRgCAAaB1DVybdd9bm3WsqEYAZAEAAAAAAAAAAAAA4mYzdeJmM3VYticAAAgAAAACAAAAAAAA1KhGAHVuM3UAAAAAAAAAAAaqRgAHAAAA+KlGAAcAAAAAAAAAAAAAAPipRgAMqUYA2u0ydQAAAAAAAgAAAABGAAcAAAD4qUYABwAAAEwSNHUAAAAAAAAAAPipRgAHAAAAEGRiADipRgCYMDJ1AAAAAAACAAD4qU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TirRgBkAQAAAAAAAAAAAADiZjN14mYzdeZdmmIAAAAAgBYcALzCJwCAjYcD5l2aYgAAAACAFRwAEGRiAABcjANcq0YAfleaYvjogQD8AQAAmKtGAEJXmmL8AQAAAAAAAOJmM3XiZjN1/AEAAAAIAAAAAgAAAAAAALCrRgB1bjN1AAAAAAAAAADirEYABwAAANSsRgAHAAAAAAAAAAAAAADUrEYA6KtGANrtMnUAAAAAAAIAAAAARgAHAAAA1KxGAAcAAABMEjR1AAAAAAAAAADUrEYABwAAABBkYgAUrEYAmDAydQAAAAAAAgAA1Kx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hSbRgBU9KJiGGa0YgEAAABUG7FiKD27YuBhhQQYZrRiAQAAAFQbsWJsG7FiwFjHA8BYxwNcm0YAgKCdYuw2tGIBAAAAVBuxYmibRgCAAaB1DVybdd9bm3Vom0YAZAEAAAAAAAAAAAAA4mYzdeJmM3UItycAAAgAAAACAAAAAAAAkJtGAHVuM3UAAAAAAAAAAMCcRgAGAAAAtJxGAAYAAAAAAAAAAAAAALScRgDIm0YA2u0ydQAAAAAAAgAAAABGAAYAAAC0nEYABgAAAEwSNHUAAAAAAAAAALScRgAGAAAAEGRiAPSbRgCYMDJ1AAAAAAACAAC0nE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EYAlIOjYgAAAAAXAAAAtO28YqSDo2KwGArRlDRMACCGJwAA+5YDAAAAAAAAAAAAAAAAIAAAALwCAAAAAADMAQICIlMAeQBzAHQAyJpGAIABoHUNXJt131ubdciaRgBkAQAAAAAAAAAAAADiZjN14mYzdWC3JwAACAAAAAIAAAAAAADwmkYAdW4zdQAAAAAAAAAAIpxGAAcAAAAUnEYABwAAAAAAAAAAAAAAFJxGACibRgDa7TJ1AAAAAAACAAAAAEYABwAAABScRgAHAAAATBI0dQAAAAAAAAAAFJxGAAcAAAAQZGIAVJtGAJgwMnUAAAAAAAIAABScR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2021-08-12T16:40:00Z</dcterms:created>
  <dcterms:modified xsi:type="dcterms:W3CDTF">2021-08-12T16:49:00Z</dcterms:modified>
</cp:coreProperties>
</file>